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27DF7" w14:textId="77777777" w:rsidR="000863F3" w:rsidRDefault="00B7610F" w:rsidP="0004559D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 w:rsidRPr="000863F3">
        <w:rPr>
          <w:rFonts w:ascii="Arial" w:hAnsi="Arial" w:cs="Arial"/>
          <w:bCs/>
          <w:spacing w:val="-3"/>
        </w:rPr>
        <w:t>On 29 September 2017, the</w:t>
      </w:r>
      <w:r w:rsidR="000863F3">
        <w:rPr>
          <w:rFonts w:ascii="Arial" w:hAnsi="Arial" w:cs="Arial"/>
          <w:bCs/>
          <w:spacing w:val="-3"/>
        </w:rPr>
        <w:t xml:space="preserve"> Coal Workers’ Pneumoconiosis Select Committee</w:t>
      </w:r>
      <w:r w:rsidRPr="000863F3">
        <w:rPr>
          <w:rFonts w:ascii="Arial" w:hAnsi="Arial" w:cs="Arial"/>
          <w:bCs/>
          <w:spacing w:val="-3"/>
        </w:rPr>
        <w:t xml:space="preserve"> tabled its Report No. 4 on its extended terms of reference – Inquiry into occupational respirable dust issues. </w:t>
      </w:r>
    </w:p>
    <w:p w14:paraId="37274D04" w14:textId="77777777" w:rsidR="00B7610F" w:rsidRDefault="00B7610F" w:rsidP="0004559D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0863F3">
        <w:rPr>
          <w:rFonts w:ascii="Arial" w:hAnsi="Arial" w:cs="Arial"/>
          <w:bCs/>
          <w:spacing w:val="-3"/>
        </w:rPr>
        <w:t xml:space="preserve">The report made </w:t>
      </w:r>
      <w:r w:rsidR="00521D8C">
        <w:rPr>
          <w:rFonts w:ascii="Arial" w:hAnsi="Arial" w:cs="Arial"/>
          <w:bCs/>
          <w:spacing w:val="-3"/>
        </w:rPr>
        <w:t>five</w:t>
      </w:r>
      <w:r w:rsidRPr="000863F3">
        <w:rPr>
          <w:rFonts w:ascii="Arial" w:hAnsi="Arial" w:cs="Arial"/>
          <w:bCs/>
          <w:spacing w:val="-3"/>
        </w:rPr>
        <w:t xml:space="preserve"> recommendations for the Government to consider relating to:</w:t>
      </w:r>
    </w:p>
    <w:p w14:paraId="79C25596" w14:textId="77777777" w:rsidR="00B7610F" w:rsidRPr="00844905" w:rsidRDefault="00B7610F" w:rsidP="00E736A8">
      <w:pPr>
        <w:numPr>
          <w:ilvl w:val="0"/>
          <w:numId w:val="3"/>
        </w:numPr>
        <w:tabs>
          <w:tab w:val="clear" w:pos="1174"/>
          <w:tab w:val="num" w:pos="993"/>
        </w:tabs>
        <w:spacing w:before="120" w:after="0" w:line="240" w:lineRule="auto"/>
        <w:ind w:left="993" w:hanging="426"/>
        <w:jc w:val="both"/>
        <w:rPr>
          <w:rFonts w:ascii="Arial" w:hAnsi="Arial" w:cs="Arial"/>
        </w:rPr>
      </w:pPr>
      <w:r w:rsidRPr="00844905">
        <w:rPr>
          <w:rFonts w:ascii="Arial" w:hAnsi="Arial" w:cs="Arial"/>
        </w:rPr>
        <w:t>developing a code of practice for the management of respirable dust hazards in coal-fired power stations;</w:t>
      </w:r>
    </w:p>
    <w:p w14:paraId="2F5A521B" w14:textId="77777777" w:rsidR="00B7610F" w:rsidRDefault="00B7610F" w:rsidP="00E736A8">
      <w:pPr>
        <w:numPr>
          <w:ilvl w:val="0"/>
          <w:numId w:val="3"/>
        </w:numPr>
        <w:tabs>
          <w:tab w:val="clear" w:pos="1174"/>
          <w:tab w:val="num" w:pos="993"/>
        </w:tabs>
        <w:spacing w:before="120" w:after="0" w:line="240" w:lineRule="auto"/>
        <w:ind w:left="993" w:hanging="426"/>
        <w:jc w:val="both"/>
        <w:rPr>
          <w:rFonts w:ascii="Arial" w:hAnsi="Arial" w:cs="Arial"/>
        </w:rPr>
      </w:pPr>
      <w:r w:rsidRPr="00844905">
        <w:rPr>
          <w:rFonts w:ascii="Arial" w:hAnsi="Arial" w:cs="Arial"/>
        </w:rPr>
        <w:t xml:space="preserve">approving the national code of practice for managing risks in stevedoring as a code of practice under the </w:t>
      </w:r>
      <w:r w:rsidRPr="000863F3">
        <w:rPr>
          <w:rFonts w:ascii="Arial" w:hAnsi="Arial" w:cs="Arial"/>
          <w:i/>
        </w:rPr>
        <w:t>Work Health and Safety Act 20</w:t>
      </w:r>
      <w:r w:rsidR="000863F3" w:rsidRPr="000863F3">
        <w:rPr>
          <w:rFonts w:ascii="Arial" w:hAnsi="Arial" w:cs="Arial"/>
          <w:i/>
        </w:rPr>
        <w:t>11</w:t>
      </w:r>
      <w:r>
        <w:rPr>
          <w:rFonts w:ascii="Arial" w:hAnsi="Arial" w:cs="Arial"/>
        </w:rPr>
        <w:t xml:space="preserve"> (Qld);</w:t>
      </w:r>
    </w:p>
    <w:p w14:paraId="370C9DF7" w14:textId="77777777" w:rsidR="00B7610F" w:rsidRDefault="00B7610F" w:rsidP="00E736A8">
      <w:pPr>
        <w:numPr>
          <w:ilvl w:val="0"/>
          <w:numId w:val="3"/>
        </w:numPr>
        <w:tabs>
          <w:tab w:val="clear" w:pos="1174"/>
          <w:tab w:val="num" w:pos="993"/>
        </w:tabs>
        <w:spacing w:before="120" w:after="0" w:line="240" w:lineRule="auto"/>
        <w:ind w:left="993" w:hanging="426"/>
        <w:jc w:val="both"/>
        <w:rPr>
          <w:rFonts w:ascii="Arial" w:hAnsi="Arial" w:cs="Arial"/>
        </w:rPr>
      </w:pPr>
      <w:r w:rsidRPr="00844905">
        <w:rPr>
          <w:rFonts w:ascii="Arial" w:hAnsi="Arial" w:cs="Arial"/>
        </w:rPr>
        <w:t xml:space="preserve">amending the </w:t>
      </w:r>
      <w:r w:rsidRPr="00844905">
        <w:rPr>
          <w:rFonts w:ascii="Arial" w:hAnsi="Arial" w:cs="Arial"/>
          <w:i/>
        </w:rPr>
        <w:t>Guidelines for Management of Respirable Crystalline Silica in Queensland Mineral Mines and Quarries</w:t>
      </w:r>
      <w:r w:rsidRPr="00844905">
        <w:rPr>
          <w:rFonts w:ascii="Arial" w:hAnsi="Arial" w:cs="Arial"/>
        </w:rPr>
        <w:t xml:space="preserve"> to require the reporting of exposure monitoring data to the Mines Inspectorate</w:t>
      </w:r>
      <w:r>
        <w:rPr>
          <w:rFonts w:ascii="Arial" w:hAnsi="Arial" w:cs="Arial"/>
        </w:rPr>
        <w:t>;</w:t>
      </w:r>
    </w:p>
    <w:p w14:paraId="7A14E37F" w14:textId="77777777" w:rsidR="00B7610F" w:rsidRDefault="00B7610F" w:rsidP="00E736A8">
      <w:pPr>
        <w:numPr>
          <w:ilvl w:val="0"/>
          <w:numId w:val="3"/>
        </w:numPr>
        <w:tabs>
          <w:tab w:val="clear" w:pos="1174"/>
          <w:tab w:val="num" w:pos="993"/>
        </w:tabs>
        <w:spacing w:before="120" w:after="0" w:line="240" w:lineRule="auto"/>
        <w:ind w:left="993" w:hanging="426"/>
        <w:jc w:val="both"/>
        <w:rPr>
          <w:rFonts w:ascii="Arial" w:hAnsi="Arial" w:cs="Arial"/>
        </w:rPr>
      </w:pPr>
      <w:r w:rsidRPr="00844905">
        <w:rPr>
          <w:rFonts w:ascii="Arial" w:hAnsi="Arial" w:cs="Arial"/>
        </w:rPr>
        <w:t>recommending the Minister for Local Government</w:t>
      </w:r>
      <w:r>
        <w:rPr>
          <w:rFonts w:ascii="Arial" w:hAnsi="Arial" w:cs="Arial"/>
        </w:rPr>
        <w:t xml:space="preserve"> </w:t>
      </w:r>
      <w:r w:rsidRPr="00844905">
        <w:rPr>
          <w:rFonts w:ascii="Arial" w:hAnsi="Arial" w:cs="Arial"/>
        </w:rPr>
        <w:t>review the use of buffer zone in local government planning schemes</w:t>
      </w:r>
      <w:r>
        <w:rPr>
          <w:rFonts w:ascii="Arial" w:hAnsi="Arial" w:cs="Arial"/>
        </w:rPr>
        <w:t xml:space="preserve"> to protect communities from large point-source dust emissions; and</w:t>
      </w:r>
    </w:p>
    <w:p w14:paraId="0E686604" w14:textId="77777777" w:rsidR="00B7610F" w:rsidRPr="00844905" w:rsidRDefault="00521D8C" w:rsidP="00E736A8">
      <w:pPr>
        <w:numPr>
          <w:ilvl w:val="0"/>
          <w:numId w:val="3"/>
        </w:numPr>
        <w:tabs>
          <w:tab w:val="clear" w:pos="1174"/>
          <w:tab w:val="num" w:pos="993"/>
        </w:tabs>
        <w:spacing w:before="120"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7610F">
        <w:rPr>
          <w:rFonts w:ascii="Arial" w:hAnsi="Arial" w:cs="Arial"/>
        </w:rPr>
        <w:t>he Queensland Government consider commissioning research into the impacts of environmental dust exposure on occupational dust exposure tolerance thresholds, conducting a review of the positioning of environmental air quality monitoring stations across Queensland and increasing the level of community engagement in relation to industrial dust and any health effects or otherwise.</w:t>
      </w:r>
    </w:p>
    <w:p w14:paraId="561E6A10" w14:textId="77777777" w:rsidR="00E736A8" w:rsidRPr="00E736A8" w:rsidRDefault="00EE40EB" w:rsidP="00B7610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The Queensland Government response supports four of the </w:t>
      </w:r>
      <w:r w:rsidR="0022310A">
        <w:rPr>
          <w:rFonts w:ascii="Arial" w:hAnsi="Arial" w:cs="Arial"/>
          <w:bCs/>
          <w:spacing w:val="-3"/>
        </w:rPr>
        <w:t>r</w:t>
      </w:r>
      <w:r>
        <w:rPr>
          <w:rFonts w:ascii="Arial" w:hAnsi="Arial" w:cs="Arial"/>
          <w:bCs/>
          <w:spacing w:val="-3"/>
        </w:rPr>
        <w:t>eport’s recommendations and one recommendation is supported in-principle.</w:t>
      </w:r>
    </w:p>
    <w:p w14:paraId="67D7D402" w14:textId="77777777" w:rsidR="00B7610F" w:rsidRPr="000863F3" w:rsidRDefault="00B7610F" w:rsidP="00B7610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u w:val="single"/>
        </w:rPr>
        <w:t xml:space="preserve">Cabinet </w:t>
      </w:r>
      <w:r w:rsidRPr="008F44CD">
        <w:rPr>
          <w:rFonts w:ascii="Arial" w:hAnsi="Arial" w:cs="Arial"/>
          <w:u w:val="single"/>
        </w:rPr>
        <w:t>approved</w:t>
      </w:r>
      <w:r>
        <w:rPr>
          <w:rFonts w:ascii="Arial" w:hAnsi="Arial" w:cs="Arial"/>
        </w:rPr>
        <w:t xml:space="preserve"> the Queensland Government response to the Coal Workers’ Pneumoconiosis Select Committee Report No. 4 Inquiry into occupational respirable dust issues</w:t>
      </w:r>
      <w:r w:rsidR="00EE40EB">
        <w:rPr>
          <w:rFonts w:ascii="Arial" w:hAnsi="Arial" w:cs="Arial"/>
        </w:rPr>
        <w:t xml:space="preserve"> for tabling in the Legislative Assembly</w:t>
      </w:r>
      <w:r>
        <w:rPr>
          <w:rFonts w:ascii="Arial" w:hAnsi="Arial" w:cs="Arial"/>
        </w:rPr>
        <w:t xml:space="preserve">.  </w:t>
      </w:r>
    </w:p>
    <w:p w14:paraId="5DED35A7" w14:textId="77777777" w:rsidR="00B7610F" w:rsidRPr="00C07656" w:rsidRDefault="00B7610F" w:rsidP="003E4C4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57" w:hanging="357"/>
        <w:jc w:val="both"/>
        <w:rPr>
          <w:rFonts w:ascii="Arial" w:hAnsi="Arial" w:cs="Arial"/>
        </w:rPr>
      </w:pPr>
      <w:r w:rsidRPr="00C07656">
        <w:rPr>
          <w:rFonts w:ascii="Arial" w:hAnsi="Arial" w:cs="Arial"/>
          <w:i/>
          <w:u w:val="single"/>
        </w:rPr>
        <w:t>Attachments</w:t>
      </w:r>
    </w:p>
    <w:p w14:paraId="70303B34" w14:textId="77777777" w:rsidR="00B7610F" w:rsidRDefault="00434645" w:rsidP="00B7610F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hAnsi="Arial" w:cs="Arial"/>
        </w:rPr>
      </w:pPr>
      <w:hyperlink r:id="rId8" w:history="1">
        <w:r w:rsidR="00B7610F" w:rsidRPr="004521A8">
          <w:rPr>
            <w:rStyle w:val="Hyperlink"/>
            <w:rFonts w:ascii="Arial" w:hAnsi="Arial" w:cs="Arial"/>
          </w:rPr>
          <w:t>Coal Workers’ Pneumoconiosis Select Committee Report No. 4 Inquiry into occupational respirable dust issues</w:t>
        </w:r>
      </w:hyperlink>
    </w:p>
    <w:p w14:paraId="055C3D8B" w14:textId="77777777" w:rsidR="00252E90" w:rsidRDefault="00434645" w:rsidP="00F108D4">
      <w:pPr>
        <w:numPr>
          <w:ilvl w:val="0"/>
          <w:numId w:val="2"/>
        </w:numPr>
        <w:spacing w:before="120" w:after="0" w:line="240" w:lineRule="auto"/>
        <w:ind w:left="811"/>
        <w:jc w:val="both"/>
      </w:pPr>
      <w:hyperlink r:id="rId9" w:history="1">
        <w:r w:rsidR="00B7610F" w:rsidRPr="004521A8">
          <w:rPr>
            <w:rStyle w:val="Hyperlink"/>
            <w:rFonts w:ascii="Arial" w:hAnsi="Arial" w:cs="Arial"/>
          </w:rPr>
          <w:t>Queensland Government response to the Coal Workers’ Pneumoconiosis Select Committee Report No. 4 Inquiry into occupational respirable dust issues</w:t>
        </w:r>
      </w:hyperlink>
    </w:p>
    <w:sectPr w:rsidR="00252E90" w:rsidSect="00E736A8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3A4A" w14:textId="77777777" w:rsidR="00502EF7" w:rsidRDefault="00502EF7" w:rsidP="00B7610F">
      <w:pPr>
        <w:spacing w:after="0" w:line="240" w:lineRule="auto"/>
      </w:pPr>
      <w:r>
        <w:separator/>
      </w:r>
    </w:p>
  </w:endnote>
  <w:endnote w:type="continuationSeparator" w:id="0">
    <w:p w14:paraId="1C542BFF" w14:textId="77777777" w:rsidR="00502EF7" w:rsidRDefault="00502EF7" w:rsidP="00B7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1B684" w14:textId="77777777" w:rsidR="00502EF7" w:rsidRDefault="00502EF7" w:rsidP="00B7610F">
      <w:pPr>
        <w:spacing w:after="0" w:line="240" w:lineRule="auto"/>
      </w:pPr>
      <w:r>
        <w:separator/>
      </w:r>
    </w:p>
  </w:footnote>
  <w:footnote w:type="continuationSeparator" w:id="0">
    <w:p w14:paraId="0621F14A" w14:textId="77777777" w:rsidR="00502EF7" w:rsidRDefault="00502EF7" w:rsidP="00B7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9611" w14:textId="77777777" w:rsidR="00E736A8" w:rsidRPr="00D75134" w:rsidRDefault="00E736A8" w:rsidP="00E736A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6FF1B170" w14:textId="77777777" w:rsidR="00E736A8" w:rsidRPr="00D75134" w:rsidRDefault="00E736A8" w:rsidP="00E736A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630F66C" w14:textId="77777777" w:rsidR="00E736A8" w:rsidRPr="001E209B" w:rsidRDefault="00E736A8" w:rsidP="00E736A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1E209B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February 2018</w:t>
    </w:r>
  </w:p>
  <w:p w14:paraId="3F6A5F6E" w14:textId="77777777" w:rsidR="00E736A8" w:rsidRDefault="00E736A8" w:rsidP="00E736A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958BC">
      <w:rPr>
        <w:rFonts w:ascii="Arial" w:hAnsi="Arial" w:cs="Arial"/>
        <w:b/>
        <w:sz w:val="22"/>
        <w:szCs w:val="22"/>
        <w:u w:val="single"/>
      </w:rPr>
      <w:t>Queensland Government response to the Coal Workers’ Pneumoconiosis Parliamentary Select Committee Report No 4. Inquiry into occup</w:t>
    </w:r>
    <w:r>
      <w:rPr>
        <w:rFonts w:ascii="Arial" w:hAnsi="Arial" w:cs="Arial"/>
        <w:b/>
        <w:sz w:val="22"/>
        <w:szCs w:val="22"/>
        <w:u w:val="single"/>
      </w:rPr>
      <w:t>ational respirable dust issues</w:t>
    </w:r>
  </w:p>
  <w:p w14:paraId="6EDBE2C3" w14:textId="77777777" w:rsidR="00E736A8" w:rsidRDefault="00E736A8" w:rsidP="00E736A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Industrial Relations</w:t>
    </w:r>
  </w:p>
  <w:p w14:paraId="049750F3" w14:textId="77777777" w:rsidR="00E736A8" w:rsidRDefault="00E736A8" w:rsidP="004521A8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</w:t>
    </w:r>
  </w:p>
  <w:p w14:paraId="3C09225D" w14:textId="77777777" w:rsidR="00E736A8" w:rsidRPr="000629E8" w:rsidRDefault="00E736A8" w:rsidP="00E736A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01C0B"/>
    <w:multiLevelType w:val="hybridMultilevel"/>
    <w:tmpl w:val="42DC5F76"/>
    <w:lvl w:ilvl="0" w:tplc="0C09001B">
      <w:start w:val="1"/>
      <w:numFmt w:val="lowerRoman"/>
      <w:lvlText w:val="%1."/>
      <w:lvlJc w:val="right"/>
      <w:pPr>
        <w:tabs>
          <w:tab w:val="num" w:pos="1174"/>
        </w:tabs>
        <w:ind w:left="1174" w:hanging="454"/>
      </w:pPr>
      <w:rPr>
        <w:rFonts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0F"/>
    <w:rsid w:val="000863F3"/>
    <w:rsid w:val="0022310A"/>
    <w:rsid w:val="002E5061"/>
    <w:rsid w:val="003A4422"/>
    <w:rsid w:val="003E4C48"/>
    <w:rsid w:val="00434645"/>
    <w:rsid w:val="004521A8"/>
    <w:rsid w:val="0049255D"/>
    <w:rsid w:val="00502EF7"/>
    <w:rsid w:val="00521D8C"/>
    <w:rsid w:val="006E33D8"/>
    <w:rsid w:val="00862F57"/>
    <w:rsid w:val="00887224"/>
    <w:rsid w:val="00963932"/>
    <w:rsid w:val="009963E5"/>
    <w:rsid w:val="009F627E"/>
    <w:rsid w:val="00B7610F"/>
    <w:rsid w:val="00D958BC"/>
    <w:rsid w:val="00E007E0"/>
    <w:rsid w:val="00E736A8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5B70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61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B7610F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761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7610F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761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10F"/>
  </w:style>
  <w:style w:type="paragraph" w:styleId="BalloonText">
    <w:name w:val="Balloon Text"/>
    <w:basedOn w:val="Normal"/>
    <w:link w:val="BalloonTextChar"/>
    <w:uiPriority w:val="99"/>
    <w:semiHidden/>
    <w:unhideWhenUsed/>
    <w:rsid w:val="00521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Respons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7062-BCBB-46FE-929D-49F71E96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272</Words>
  <Characters>1638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Base>https://www.cabinet.qld.gov.au/documents/2018/Feb/RespCWP4/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2018-01-09T01:51:00Z</cp:lastPrinted>
  <dcterms:created xsi:type="dcterms:W3CDTF">2017-10-24T06:23:00Z</dcterms:created>
  <dcterms:modified xsi:type="dcterms:W3CDTF">2019-12-11T09:11:00Z</dcterms:modified>
  <cp:category>Workplace_Health_and_Safety,Parliamentary_Committees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